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0C3" w:rsidRPr="00290826" w:rsidRDefault="009660C3" w:rsidP="0024787B">
      <w:pPr>
        <w:pStyle w:val="Normlnweb"/>
        <w:shd w:val="clear" w:color="auto" w:fill="FFFFFF"/>
        <w:spacing w:line="406" w:lineRule="atLeast"/>
        <w:ind w:left="-567" w:right="-567"/>
        <w:rPr>
          <w:rStyle w:val="Siln"/>
          <w:rFonts w:ascii="Georgia" w:hAnsi="Georgia"/>
          <w:color w:val="333333"/>
          <w:sz w:val="20"/>
          <w:szCs w:val="16"/>
          <w:lang w:val="en-GB"/>
        </w:rPr>
      </w:pPr>
      <w:r w:rsidRPr="00290826">
        <w:rPr>
          <w:rStyle w:val="Siln"/>
          <w:rFonts w:ascii="Georgia" w:hAnsi="Georgia"/>
          <w:color w:val="333333"/>
          <w:sz w:val="20"/>
          <w:szCs w:val="16"/>
          <w:lang w:val="en-GB"/>
        </w:rPr>
        <w:t>FOOD AND NUTRITION</w:t>
      </w:r>
    </w:p>
    <w:p w:rsidR="009660C3" w:rsidRPr="00290826" w:rsidRDefault="009660C3" w:rsidP="0024787B">
      <w:pPr>
        <w:pStyle w:val="Normlnweb"/>
        <w:shd w:val="clear" w:color="auto" w:fill="FFFFFF"/>
        <w:spacing w:line="406" w:lineRule="atLeast"/>
        <w:ind w:left="-567" w:right="-567"/>
        <w:rPr>
          <w:rStyle w:val="Siln"/>
          <w:rFonts w:ascii="Georgia" w:hAnsi="Georgia"/>
          <w:color w:val="333333"/>
          <w:sz w:val="20"/>
          <w:szCs w:val="16"/>
          <w:lang w:val="en-GB"/>
        </w:rPr>
      </w:pPr>
    </w:p>
    <w:p w:rsidR="0024787B" w:rsidRPr="00290826" w:rsidRDefault="0024787B" w:rsidP="0024787B">
      <w:pPr>
        <w:pStyle w:val="Normlnweb"/>
        <w:shd w:val="clear" w:color="auto" w:fill="FFFFFF"/>
        <w:spacing w:line="406" w:lineRule="atLeast"/>
        <w:ind w:left="-567" w:right="-567"/>
        <w:rPr>
          <w:rFonts w:ascii="Georgia" w:hAnsi="Georgia"/>
          <w:color w:val="333333"/>
          <w:sz w:val="20"/>
          <w:szCs w:val="16"/>
          <w:lang w:val="en-GB"/>
        </w:rPr>
      </w:pPr>
      <w:r w:rsidRPr="00290826">
        <w:rPr>
          <w:rStyle w:val="Siln"/>
          <w:rFonts w:ascii="Georgia" w:hAnsi="Georgia"/>
          <w:color w:val="333333"/>
          <w:sz w:val="20"/>
          <w:szCs w:val="16"/>
          <w:lang w:val="en-GB"/>
        </w:rPr>
        <w:t>You’re headed into your ninth year. Over the course of your career, have you altered your approach to dieting at all?</w:t>
      </w:r>
      <w:r w:rsidRPr="00290826">
        <w:rPr>
          <w:rFonts w:ascii="Georgia" w:hAnsi="Georgia"/>
          <w:color w:val="333333"/>
          <w:sz w:val="20"/>
          <w:szCs w:val="16"/>
          <w:lang w:val="en-GB"/>
        </w:rPr>
        <w:br/>
        <w:t>I’ve never really had to mess around with my diet—I never felt like any type of food really gave me a huge advantage. That said, my diet is heavy on carbs and protein, and I try and eat as many vegetables as possible. I stay away from fruit, and I’m not a big sweet-tooth guy. I don’t really like chocolate or ice cream. If I’m going to cheat, it’s going to be a cheeseburger or a slice of pizza.</w:t>
      </w:r>
    </w:p>
    <w:p w:rsidR="0024787B" w:rsidRPr="00290826" w:rsidRDefault="0024787B" w:rsidP="0024787B">
      <w:pPr>
        <w:pStyle w:val="Normlnweb"/>
        <w:shd w:val="clear" w:color="auto" w:fill="FFFFFF"/>
        <w:spacing w:before="0" w:beforeAutospacing="0" w:line="406" w:lineRule="atLeast"/>
        <w:ind w:left="-567" w:right="-567"/>
        <w:rPr>
          <w:rFonts w:ascii="Georgia" w:hAnsi="Georgia"/>
          <w:color w:val="333333"/>
          <w:sz w:val="20"/>
          <w:szCs w:val="16"/>
          <w:lang w:val="en-GB"/>
        </w:rPr>
      </w:pPr>
      <w:r w:rsidRPr="00290826">
        <w:rPr>
          <w:rFonts w:ascii="Georgia" w:hAnsi="Georgia"/>
          <w:color w:val="333333"/>
          <w:sz w:val="20"/>
          <w:szCs w:val="16"/>
          <w:lang w:val="en-GB"/>
        </w:rPr>
        <w:t>As you play more and get older, your metabolism can slow down a bit, but mine is still pretty good. I find that if I don’t eat as much, I get low on energy. So for me, after I exercise, it’s about getting as many carbs and proteins in me as possible, and having carbs throughout the day to make sure my energy level stays high. If I do that, usually I feel pretty good.</w:t>
      </w:r>
    </w:p>
    <w:p w:rsidR="0024787B" w:rsidRPr="00290826" w:rsidRDefault="0024787B" w:rsidP="0024787B">
      <w:pPr>
        <w:pStyle w:val="Normlnweb"/>
        <w:shd w:val="clear" w:color="auto" w:fill="FFFFFF"/>
        <w:spacing w:line="406" w:lineRule="atLeast"/>
        <w:ind w:left="-567" w:right="-567"/>
        <w:rPr>
          <w:rFonts w:ascii="Georgia" w:hAnsi="Georgia"/>
          <w:color w:val="333333"/>
          <w:sz w:val="20"/>
          <w:szCs w:val="16"/>
          <w:lang w:val="en-GB"/>
        </w:rPr>
      </w:pPr>
      <w:r w:rsidRPr="00290826">
        <w:rPr>
          <w:rStyle w:val="Siln"/>
          <w:rFonts w:ascii="Georgia" w:hAnsi="Georgia"/>
          <w:color w:val="333333"/>
          <w:sz w:val="20"/>
          <w:szCs w:val="16"/>
          <w:lang w:val="en-GB"/>
        </w:rPr>
        <w:t>You’re missing out on sweets! Do you at least enjoy more the cheat days during the offseason?</w:t>
      </w:r>
      <w:r w:rsidRPr="00290826">
        <w:rPr>
          <w:rFonts w:ascii="Georgia" w:hAnsi="Georgia"/>
          <w:color w:val="333333"/>
          <w:sz w:val="20"/>
          <w:szCs w:val="16"/>
          <w:lang w:val="en-GB"/>
        </w:rPr>
        <w:br/>
        <w:t>Oh, I’ll take a couple of weeks and have a few more cheeseburgers or some more pizza than I otherwise would. I try to stay pretty consistent with my diet, though. I like eating well and finding new foods that I like. I live in Toronto, so there’s a lot of food options downtown, whether you want Indian food or Mexican—I think an Australian place recently opened up near me, too. It’s fun to try out new foods and see what you discover.</w:t>
      </w:r>
    </w:p>
    <w:p w:rsidR="0024787B" w:rsidRPr="00290826" w:rsidRDefault="0024787B" w:rsidP="0024787B">
      <w:pPr>
        <w:pStyle w:val="Normlnweb"/>
        <w:shd w:val="clear" w:color="auto" w:fill="FFFFFF"/>
        <w:spacing w:line="406" w:lineRule="atLeast"/>
        <w:ind w:left="-567" w:right="-567"/>
        <w:rPr>
          <w:rFonts w:ascii="Georgia" w:hAnsi="Georgia"/>
          <w:color w:val="333333"/>
          <w:sz w:val="20"/>
          <w:szCs w:val="16"/>
          <w:lang w:val="en-GB"/>
        </w:rPr>
      </w:pPr>
      <w:r w:rsidRPr="00290826">
        <w:rPr>
          <w:rStyle w:val="Siln"/>
          <w:rFonts w:ascii="Georgia" w:hAnsi="Georgia"/>
          <w:color w:val="333333"/>
          <w:sz w:val="20"/>
          <w:szCs w:val="16"/>
          <w:lang w:val="en-GB"/>
        </w:rPr>
        <w:t>What does your game-day eating schedule look like?</w:t>
      </w:r>
      <w:r w:rsidRPr="00290826">
        <w:rPr>
          <w:rFonts w:ascii="Georgia" w:hAnsi="Georgia"/>
          <w:color w:val="333333"/>
          <w:sz w:val="20"/>
          <w:szCs w:val="16"/>
          <w:lang w:val="en-GB"/>
        </w:rPr>
        <w:br/>
        <w:t xml:space="preserve">In the morning, it’s pretty simple: I have eggs with oatmeal and sausages. I try and mix in a green juice with breakfast as well. From there, my pre-game meal is gluten-free pasta. I’ll have some meat sauce with it, and salmon. I really love salmon because it has a lot of protein, and my body always seems to digest it really well. I like it a lot more than chicken because I feel like it has more </w:t>
      </w:r>
      <w:proofErr w:type="spellStart"/>
      <w:r w:rsidRPr="00290826">
        <w:rPr>
          <w:rFonts w:ascii="Georgia" w:hAnsi="Georgia"/>
          <w:color w:val="333333"/>
          <w:sz w:val="20"/>
          <w:szCs w:val="16"/>
          <w:lang w:val="en-GB"/>
        </w:rPr>
        <w:t>flavor</w:t>
      </w:r>
      <w:proofErr w:type="spellEnd"/>
      <w:r w:rsidRPr="00290826">
        <w:rPr>
          <w:rFonts w:ascii="Georgia" w:hAnsi="Georgia"/>
          <w:color w:val="333333"/>
          <w:sz w:val="20"/>
          <w:szCs w:val="16"/>
          <w:lang w:val="en-GB"/>
        </w:rPr>
        <w:t>.</w:t>
      </w:r>
    </w:p>
    <w:p w:rsidR="0024787B" w:rsidRPr="00290826" w:rsidRDefault="0024787B" w:rsidP="0024787B">
      <w:pPr>
        <w:pStyle w:val="Normlnweb"/>
        <w:shd w:val="clear" w:color="auto" w:fill="FFFFFF"/>
        <w:spacing w:line="406" w:lineRule="atLeast"/>
        <w:ind w:left="-567" w:right="-567"/>
        <w:rPr>
          <w:rFonts w:ascii="Georgia" w:hAnsi="Georgia"/>
          <w:color w:val="333333"/>
          <w:sz w:val="20"/>
          <w:szCs w:val="16"/>
          <w:lang w:val="en-GB"/>
        </w:rPr>
      </w:pPr>
      <w:r w:rsidRPr="00290826">
        <w:rPr>
          <w:rFonts w:ascii="Georgia" w:hAnsi="Georgia"/>
          <w:color w:val="333333"/>
          <w:sz w:val="20"/>
          <w:szCs w:val="16"/>
          <w:lang w:val="en-GB"/>
        </w:rPr>
        <w:t>I’ll go home and take my nap and then have a snack when I wake up. Usually, that’s some rice and salmon again, this time with broccoli. I’ll have another green juice as well. When I get to the game, it’s all about getting e</w:t>
      </w:r>
      <w:bookmarkStart w:id="0" w:name="_GoBack"/>
      <w:r w:rsidRPr="00290826">
        <w:rPr>
          <w:rFonts w:ascii="Georgia" w:hAnsi="Georgia"/>
          <w:color w:val="333333"/>
          <w:sz w:val="20"/>
          <w:szCs w:val="16"/>
          <w:lang w:val="en-GB"/>
        </w:rPr>
        <w:t>lectrolytes</w:t>
      </w:r>
      <w:bookmarkEnd w:id="0"/>
      <w:r w:rsidRPr="00290826">
        <w:rPr>
          <w:rFonts w:ascii="Georgia" w:hAnsi="Georgia"/>
          <w:color w:val="333333"/>
          <w:sz w:val="20"/>
          <w:szCs w:val="16"/>
          <w:lang w:val="en-GB"/>
        </w:rPr>
        <w:t xml:space="preserve"> in me and making sure I’m hydrated. There’s a drink called </w:t>
      </w:r>
      <w:proofErr w:type="spellStart"/>
      <w:r w:rsidRPr="00290826">
        <w:rPr>
          <w:rFonts w:ascii="Georgia" w:hAnsi="Georgia"/>
          <w:color w:val="333333"/>
          <w:sz w:val="20"/>
          <w:szCs w:val="16"/>
          <w:lang w:val="en-GB"/>
        </w:rPr>
        <w:fldChar w:fldCharType="begin"/>
      </w:r>
      <w:r w:rsidRPr="00290826">
        <w:rPr>
          <w:rFonts w:ascii="Georgia" w:hAnsi="Georgia"/>
          <w:color w:val="333333"/>
          <w:sz w:val="20"/>
          <w:szCs w:val="16"/>
          <w:lang w:val="en-GB"/>
        </w:rPr>
        <w:instrText xml:space="preserve"> HYPERLINK "https://www.thorne.com/products/dp/catalyte-lemon-lime" \t "_blank" </w:instrText>
      </w:r>
      <w:r w:rsidRPr="00290826">
        <w:rPr>
          <w:rFonts w:ascii="Georgia" w:hAnsi="Georgia"/>
          <w:color w:val="333333"/>
          <w:sz w:val="20"/>
          <w:szCs w:val="16"/>
          <w:lang w:val="en-GB"/>
        </w:rPr>
        <w:fldChar w:fldCharType="separate"/>
      </w:r>
      <w:r w:rsidRPr="00290826">
        <w:rPr>
          <w:rStyle w:val="Hypertextovodkaz"/>
          <w:rFonts w:ascii="Georgia" w:hAnsi="Georgia"/>
          <w:color w:val="8E732D"/>
          <w:sz w:val="20"/>
          <w:szCs w:val="16"/>
          <w:lang w:val="en-GB"/>
        </w:rPr>
        <w:t>Catalyte</w:t>
      </w:r>
      <w:proofErr w:type="spellEnd"/>
      <w:r w:rsidRPr="00290826">
        <w:rPr>
          <w:rFonts w:ascii="Georgia" w:hAnsi="Georgia"/>
          <w:color w:val="333333"/>
          <w:sz w:val="20"/>
          <w:szCs w:val="16"/>
          <w:lang w:val="en-GB"/>
        </w:rPr>
        <w:fldChar w:fldCharType="end"/>
      </w:r>
      <w:r w:rsidRPr="00290826">
        <w:rPr>
          <w:rFonts w:ascii="Georgia" w:hAnsi="Georgia"/>
          <w:color w:val="333333"/>
          <w:sz w:val="20"/>
          <w:szCs w:val="16"/>
          <w:lang w:val="en-GB"/>
        </w:rPr>
        <w:t> and another called </w:t>
      </w:r>
      <w:hyperlink r:id="rId4" w:tgtFrame="_blank" w:history="1">
        <w:r w:rsidRPr="00290826">
          <w:rPr>
            <w:rStyle w:val="Hypertextovodkaz"/>
            <w:rFonts w:ascii="Georgia" w:hAnsi="Georgia"/>
            <w:color w:val="8E732D"/>
            <w:sz w:val="20"/>
            <w:szCs w:val="16"/>
            <w:lang w:val="en-GB"/>
          </w:rPr>
          <w:t>Amino Complex</w:t>
        </w:r>
      </w:hyperlink>
      <w:r w:rsidRPr="00290826">
        <w:rPr>
          <w:rFonts w:ascii="Georgia" w:hAnsi="Georgia"/>
          <w:color w:val="333333"/>
          <w:sz w:val="20"/>
          <w:szCs w:val="16"/>
          <w:lang w:val="en-GB"/>
        </w:rPr>
        <w:t>—I mix those together, and I have that for about four to five hours during the lead-up to the game, and more during the game. I find that fuels me pretty well.</w:t>
      </w:r>
    </w:p>
    <w:p w:rsidR="0024787B" w:rsidRPr="00290826" w:rsidRDefault="0024787B" w:rsidP="0024787B">
      <w:pPr>
        <w:pStyle w:val="Normlnweb"/>
        <w:shd w:val="clear" w:color="auto" w:fill="FFFFFF"/>
        <w:spacing w:line="406" w:lineRule="atLeast"/>
        <w:ind w:left="-567" w:right="-567"/>
        <w:rPr>
          <w:rFonts w:ascii="Georgia" w:hAnsi="Georgia"/>
          <w:color w:val="333333"/>
          <w:sz w:val="20"/>
          <w:szCs w:val="16"/>
          <w:lang w:val="en-GB"/>
        </w:rPr>
      </w:pPr>
    </w:p>
    <w:p w:rsidR="0024787B" w:rsidRPr="00290826" w:rsidRDefault="0024787B" w:rsidP="0024787B">
      <w:pPr>
        <w:pStyle w:val="Normlnweb"/>
        <w:shd w:val="clear" w:color="auto" w:fill="FFFFFF"/>
        <w:spacing w:line="406" w:lineRule="atLeast"/>
        <w:ind w:left="-567" w:right="-567"/>
        <w:jc w:val="right"/>
        <w:rPr>
          <w:rFonts w:ascii="Georgia" w:hAnsi="Georgia"/>
          <w:color w:val="333333"/>
          <w:sz w:val="18"/>
          <w:szCs w:val="16"/>
          <w:lang w:val="en-GB"/>
        </w:rPr>
      </w:pPr>
      <w:r w:rsidRPr="00290826">
        <w:rPr>
          <w:rFonts w:ascii="Georgia" w:hAnsi="Georgia"/>
          <w:color w:val="333333"/>
          <w:sz w:val="18"/>
          <w:szCs w:val="16"/>
          <w:lang w:val="en-GB"/>
        </w:rPr>
        <w:t xml:space="preserve">Source: Cason, Christopher. “The Real-Life Diet of Taylor Hall, the Most Valuable Player in Hockey.” GQ. 25 Oct 2018. </w:t>
      </w:r>
      <w:hyperlink r:id="rId5" w:history="1">
        <w:r w:rsidR="00A43482" w:rsidRPr="00290826">
          <w:rPr>
            <w:rStyle w:val="Hypertextovodkaz"/>
            <w:rFonts w:ascii="Georgia" w:hAnsi="Georgia"/>
            <w:sz w:val="18"/>
            <w:szCs w:val="16"/>
            <w:lang w:val="en-GB"/>
          </w:rPr>
          <w:t>https://www.gq.com/story/taylor-hall-real-life-diet</w:t>
        </w:r>
      </w:hyperlink>
    </w:p>
    <w:p w:rsidR="00A43482" w:rsidRPr="00290826" w:rsidRDefault="00A43482" w:rsidP="0024787B">
      <w:pPr>
        <w:pStyle w:val="Normlnweb"/>
        <w:shd w:val="clear" w:color="auto" w:fill="FFFFFF"/>
        <w:spacing w:line="406" w:lineRule="atLeast"/>
        <w:ind w:left="-567" w:right="-567"/>
        <w:jc w:val="right"/>
        <w:rPr>
          <w:rFonts w:ascii="Georgia" w:hAnsi="Georgia"/>
          <w:color w:val="333333"/>
          <w:sz w:val="18"/>
          <w:szCs w:val="16"/>
          <w:lang w:val="en-GB"/>
        </w:rPr>
      </w:pPr>
    </w:p>
    <w:p w:rsidR="0024787B" w:rsidRPr="00290826" w:rsidRDefault="0024787B" w:rsidP="0024787B">
      <w:pPr>
        <w:ind w:left="-567" w:right="-567"/>
        <w:rPr>
          <w:sz w:val="28"/>
          <w:lang w:val="en-GB"/>
        </w:rPr>
      </w:pPr>
    </w:p>
    <w:p w:rsidR="0024787B" w:rsidRPr="00290826" w:rsidRDefault="00A43482" w:rsidP="0024787B">
      <w:pPr>
        <w:ind w:left="-567" w:right="-567"/>
        <w:rPr>
          <w:sz w:val="28"/>
          <w:lang w:val="en-GB"/>
        </w:rPr>
      </w:pPr>
      <w:r w:rsidRPr="00290826">
        <w:rPr>
          <w:sz w:val="28"/>
          <w:lang w:val="en-GB"/>
        </w:rPr>
        <w:t>Nutrition pyramid</w:t>
      </w:r>
    </w:p>
    <w:p w:rsidR="00A43482" w:rsidRPr="00290826" w:rsidRDefault="00A43482" w:rsidP="0024787B">
      <w:pPr>
        <w:ind w:left="-567" w:right="-567"/>
        <w:rPr>
          <w:sz w:val="28"/>
          <w:lang w:val="en-GB"/>
        </w:rPr>
      </w:pPr>
      <w:r w:rsidRPr="00290826">
        <w:rPr>
          <w:noProof/>
          <w:lang w:eastAsia="cs-CZ"/>
        </w:rPr>
        <w:drawing>
          <wp:inline distT="0" distB="0" distL="0" distR="0">
            <wp:extent cx="5760720" cy="5760720"/>
            <wp:effectExtent l="19050" t="0" r="0" b="0"/>
            <wp:docPr id="1" name="obrázek 1" descr="Image inspired by Asker Jeukendrup, Sports Nutrition scien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nspired by Asker Jeukendrup, Sports Nutrition scientist."/>
                    <pic:cNvPicPr>
                      <a:picLocks noChangeAspect="1" noChangeArrowheads="1"/>
                    </pic:cNvPicPr>
                  </pic:nvPicPr>
                  <pic:blipFill>
                    <a:blip r:embed="rId6" cstate="print"/>
                    <a:srcRect/>
                    <a:stretch>
                      <a:fillRect/>
                    </a:stretch>
                  </pic:blipFill>
                  <pic:spPr bwMode="auto">
                    <a:xfrm>
                      <a:off x="0" y="0"/>
                      <a:ext cx="5760720" cy="5760720"/>
                    </a:xfrm>
                    <a:prstGeom prst="rect">
                      <a:avLst/>
                    </a:prstGeom>
                    <a:noFill/>
                    <a:ln w="9525">
                      <a:noFill/>
                      <a:miter lim="800000"/>
                      <a:headEnd/>
                      <a:tailEnd/>
                    </a:ln>
                  </pic:spPr>
                </pic:pic>
              </a:graphicData>
            </a:graphic>
          </wp:inline>
        </w:drawing>
      </w:r>
    </w:p>
    <w:p w:rsidR="00A43482" w:rsidRPr="00290826" w:rsidRDefault="00A43482" w:rsidP="00A43482">
      <w:pPr>
        <w:ind w:left="-567" w:right="-567"/>
        <w:jc w:val="right"/>
        <w:rPr>
          <w:sz w:val="24"/>
          <w:lang w:val="en-GB"/>
        </w:rPr>
      </w:pPr>
      <w:r w:rsidRPr="00290826">
        <w:rPr>
          <w:sz w:val="24"/>
          <w:lang w:val="en-GB"/>
        </w:rPr>
        <w:t xml:space="preserve">Source: “The sports nutrition pyramid.” Nutrition with Anna LLC. 2 Nov 2020. </w:t>
      </w:r>
      <w:hyperlink r:id="rId7" w:history="1">
        <w:r w:rsidRPr="00290826">
          <w:rPr>
            <w:rStyle w:val="Hypertextovodkaz"/>
            <w:sz w:val="24"/>
            <w:lang w:val="en-GB"/>
          </w:rPr>
          <w:t>https://www.nutritionwithanna.com/blog/sports-nutrition-pyramid</w:t>
        </w:r>
      </w:hyperlink>
    </w:p>
    <w:p w:rsidR="00A43482" w:rsidRPr="00290826" w:rsidRDefault="00A43482" w:rsidP="00A43482">
      <w:pPr>
        <w:ind w:left="-567" w:right="-567"/>
        <w:jc w:val="right"/>
        <w:rPr>
          <w:sz w:val="24"/>
          <w:lang w:val="en-GB"/>
        </w:rPr>
      </w:pPr>
    </w:p>
    <w:p w:rsidR="0024787B" w:rsidRPr="00290826" w:rsidRDefault="0024787B" w:rsidP="0024787B">
      <w:pPr>
        <w:ind w:left="-567" w:right="-567"/>
        <w:rPr>
          <w:sz w:val="28"/>
          <w:lang w:val="en-GB"/>
        </w:rPr>
      </w:pPr>
    </w:p>
    <w:p w:rsidR="00290826" w:rsidRPr="00290826" w:rsidRDefault="00290826" w:rsidP="0024787B">
      <w:pPr>
        <w:ind w:left="-567" w:right="-567"/>
        <w:rPr>
          <w:sz w:val="28"/>
          <w:lang w:val="en-GB"/>
        </w:rPr>
      </w:pPr>
    </w:p>
    <w:p w:rsidR="00290826" w:rsidRPr="00290826" w:rsidRDefault="00290826" w:rsidP="0024787B">
      <w:pPr>
        <w:ind w:left="-567" w:right="-567"/>
        <w:rPr>
          <w:sz w:val="28"/>
          <w:lang w:val="en-GB"/>
        </w:rPr>
      </w:pPr>
    </w:p>
    <w:p w:rsidR="00290826" w:rsidRPr="00290826" w:rsidRDefault="00290826" w:rsidP="0024787B">
      <w:pPr>
        <w:ind w:left="-567" w:right="-567"/>
        <w:rPr>
          <w:sz w:val="28"/>
          <w:lang w:val="en-GB"/>
        </w:rPr>
      </w:pPr>
    </w:p>
    <w:p w:rsidR="00290826" w:rsidRPr="00290826" w:rsidRDefault="00290826" w:rsidP="0024787B">
      <w:pPr>
        <w:ind w:left="-567" w:right="-567"/>
        <w:rPr>
          <w:sz w:val="28"/>
          <w:lang w:val="en-GB"/>
        </w:rPr>
      </w:pPr>
    </w:p>
    <w:p w:rsidR="00290826" w:rsidRPr="00290826" w:rsidRDefault="00290826" w:rsidP="0024787B">
      <w:pPr>
        <w:ind w:left="-567" w:right="-567"/>
        <w:rPr>
          <w:sz w:val="28"/>
          <w:lang w:val="en-GB"/>
        </w:rPr>
      </w:pPr>
    </w:p>
    <w:p w:rsidR="00290826" w:rsidRPr="00290826" w:rsidRDefault="00290826" w:rsidP="0024787B">
      <w:pPr>
        <w:ind w:left="-567" w:right="-567"/>
        <w:rPr>
          <w:sz w:val="28"/>
          <w:lang w:val="en-GB"/>
        </w:rPr>
      </w:pPr>
      <w:r w:rsidRPr="00290826">
        <w:rPr>
          <w:sz w:val="28"/>
          <w:lang w:val="en-GB"/>
        </w:rPr>
        <w:lastRenderedPageBreak/>
        <w:t>Vocabulary:</w:t>
      </w:r>
    </w:p>
    <w:p w:rsidR="00290826" w:rsidRPr="00290826" w:rsidRDefault="00290826" w:rsidP="0024787B">
      <w:pPr>
        <w:ind w:left="-567" w:right="-567"/>
        <w:rPr>
          <w:sz w:val="28"/>
          <w:lang w:val="en-GB"/>
        </w:rPr>
      </w:pPr>
      <w:proofErr w:type="gramStart"/>
      <w:r w:rsidRPr="00290826">
        <w:rPr>
          <w:sz w:val="28"/>
          <w:lang w:val="en-GB"/>
        </w:rPr>
        <w:t>protein</w:t>
      </w:r>
      <w:proofErr w:type="gramEnd"/>
      <w:r w:rsidRPr="00290826">
        <w:rPr>
          <w:sz w:val="28"/>
          <w:lang w:val="en-GB"/>
        </w:rPr>
        <w:t xml:space="preserve"> </w:t>
      </w:r>
    </w:p>
    <w:p w:rsidR="00290826" w:rsidRPr="00290826" w:rsidRDefault="00290826" w:rsidP="0024787B">
      <w:pPr>
        <w:ind w:left="-567" w:right="-567"/>
        <w:rPr>
          <w:sz w:val="28"/>
          <w:lang w:val="en-GB"/>
        </w:rPr>
      </w:pPr>
      <w:proofErr w:type="spellStart"/>
      <w:proofErr w:type="gramStart"/>
      <w:r w:rsidRPr="00290826">
        <w:rPr>
          <w:sz w:val="28"/>
          <w:lang w:val="en-GB"/>
        </w:rPr>
        <w:t>fiber</w:t>
      </w:r>
      <w:proofErr w:type="spellEnd"/>
      <w:proofErr w:type="gramEnd"/>
    </w:p>
    <w:p w:rsidR="00290826" w:rsidRPr="00290826" w:rsidRDefault="00290826" w:rsidP="0024787B">
      <w:pPr>
        <w:ind w:left="-567" w:right="-567"/>
        <w:rPr>
          <w:sz w:val="28"/>
          <w:lang w:val="en-GB"/>
        </w:rPr>
      </w:pPr>
      <w:proofErr w:type="gramStart"/>
      <w:r w:rsidRPr="00290826">
        <w:rPr>
          <w:sz w:val="28"/>
          <w:lang w:val="en-GB"/>
        </w:rPr>
        <w:t>carbs</w:t>
      </w:r>
      <w:proofErr w:type="gramEnd"/>
    </w:p>
    <w:p w:rsidR="00290826" w:rsidRPr="00290826" w:rsidRDefault="00290826" w:rsidP="0024787B">
      <w:pPr>
        <w:ind w:left="-567" w:right="-567"/>
        <w:rPr>
          <w:sz w:val="28"/>
          <w:lang w:val="en-GB"/>
        </w:rPr>
      </w:pPr>
    </w:p>
    <w:sectPr w:rsidR="00290826" w:rsidRPr="00290826" w:rsidSect="0024787B">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708"/>
  <w:hyphenationZone w:val="425"/>
  <w:characterSpacingControl w:val="doNotCompress"/>
  <w:compat>
    <w:compatSetting w:name="compatibilityMode" w:uri="http://schemas.microsoft.com/office/word" w:val="12"/>
  </w:compat>
  <w:rsids>
    <w:rsidRoot w:val="0024787B"/>
    <w:rsid w:val="0024787B"/>
    <w:rsid w:val="00290826"/>
    <w:rsid w:val="008A32FA"/>
    <w:rsid w:val="00915F15"/>
    <w:rsid w:val="009660C3"/>
    <w:rsid w:val="0098463F"/>
    <w:rsid w:val="00A205F7"/>
    <w:rsid w:val="00A434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3367D-51E2-4D1C-8244-3BDBF548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A32F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4787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4787B"/>
    <w:rPr>
      <w:b/>
      <w:bCs/>
    </w:rPr>
  </w:style>
  <w:style w:type="character" w:styleId="Hypertextovodkaz">
    <w:name w:val="Hyperlink"/>
    <w:basedOn w:val="Standardnpsmoodstavce"/>
    <w:uiPriority w:val="99"/>
    <w:unhideWhenUsed/>
    <w:rsid w:val="0024787B"/>
    <w:rPr>
      <w:color w:val="0000FF"/>
      <w:u w:val="single"/>
    </w:rPr>
  </w:style>
  <w:style w:type="paragraph" w:styleId="Textbubliny">
    <w:name w:val="Balloon Text"/>
    <w:basedOn w:val="Normln"/>
    <w:link w:val="TextbublinyChar"/>
    <w:uiPriority w:val="99"/>
    <w:semiHidden/>
    <w:unhideWhenUsed/>
    <w:rsid w:val="00A434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43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21327">
      <w:bodyDiv w:val="1"/>
      <w:marLeft w:val="0"/>
      <w:marRight w:val="0"/>
      <w:marTop w:val="0"/>
      <w:marBottom w:val="0"/>
      <w:divBdr>
        <w:top w:val="none" w:sz="0" w:space="0" w:color="auto"/>
        <w:left w:val="none" w:sz="0" w:space="0" w:color="auto"/>
        <w:bottom w:val="none" w:sz="0" w:space="0" w:color="auto"/>
        <w:right w:val="none" w:sz="0" w:space="0" w:color="auto"/>
      </w:divBdr>
      <w:divsChild>
        <w:div w:id="1567303987">
          <w:marLeft w:val="0"/>
          <w:marRight w:val="0"/>
          <w:marTop w:val="0"/>
          <w:marBottom w:val="0"/>
          <w:divBdr>
            <w:top w:val="none" w:sz="0" w:space="0" w:color="auto"/>
            <w:left w:val="none" w:sz="0" w:space="0" w:color="auto"/>
            <w:bottom w:val="none" w:sz="0" w:space="0" w:color="auto"/>
            <w:right w:val="none" w:sz="0" w:space="0" w:color="auto"/>
          </w:divBdr>
          <w:divsChild>
            <w:div w:id="326054277">
              <w:marLeft w:val="0"/>
              <w:marRight w:val="0"/>
              <w:marTop w:val="0"/>
              <w:marBottom w:val="0"/>
              <w:divBdr>
                <w:top w:val="none" w:sz="0" w:space="0" w:color="auto"/>
                <w:left w:val="none" w:sz="0" w:space="0" w:color="auto"/>
                <w:bottom w:val="none" w:sz="0" w:space="0" w:color="auto"/>
                <w:right w:val="none" w:sz="0" w:space="0" w:color="auto"/>
              </w:divBdr>
              <w:divsChild>
                <w:div w:id="871041976">
                  <w:marLeft w:val="0"/>
                  <w:marRight w:val="0"/>
                  <w:marTop w:val="0"/>
                  <w:marBottom w:val="0"/>
                  <w:divBdr>
                    <w:top w:val="none" w:sz="0" w:space="0" w:color="auto"/>
                    <w:left w:val="none" w:sz="0" w:space="0" w:color="auto"/>
                    <w:bottom w:val="none" w:sz="0" w:space="0" w:color="auto"/>
                    <w:right w:val="none" w:sz="0" w:space="0" w:color="auto"/>
                  </w:divBdr>
                  <w:divsChild>
                    <w:div w:id="2515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043317">
          <w:marLeft w:val="0"/>
          <w:marRight w:val="0"/>
          <w:marTop w:val="0"/>
          <w:marBottom w:val="0"/>
          <w:divBdr>
            <w:top w:val="none" w:sz="0" w:space="0" w:color="auto"/>
            <w:left w:val="none" w:sz="0" w:space="0" w:color="auto"/>
            <w:bottom w:val="none" w:sz="0" w:space="0" w:color="auto"/>
            <w:right w:val="none" w:sz="0" w:space="0" w:color="auto"/>
          </w:divBdr>
          <w:divsChild>
            <w:div w:id="267205863">
              <w:marLeft w:val="0"/>
              <w:marRight w:val="0"/>
              <w:marTop w:val="0"/>
              <w:marBottom w:val="0"/>
              <w:divBdr>
                <w:top w:val="none" w:sz="0" w:space="0" w:color="auto"/>
                <w:left w:val="none" w:sz="0" w:space="0" w:color="auto"/>
                <w:bottom w:val="none" w:sz="0" w:space="0" w:color="auto"/>
                <w:right w:val="none" w:sz="0" w:space="0" w:color="auto"/>
              </w:divBdr>
              <w:divsChild>
                <w:div w:id="1362587292">
                  <w:marLeft w:val="0"/>
                  <w:marRight w:val="0"/>
                  <w:marTop w:val="0"/>
                  <w:marBottom w:val="0"/>
                  <w:divBdr>
                    <w:top w:val="none" w:sz="0" w:space="0" w:color="auto"/>
                    <w:left w:val="none" w:sz="0" w:space="0" w:color="auto"/>
                    <w:bottom w:val="none" w:sz="0" w:space="0" w:color="auto"/>
                    <w:right w:val="none" w:sz="0" w:space="0" w:color="auto"/>
                  </w:divBdr>
                  <w:divsChild>
                    <w:div w:id="19820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utritionwithanna.com/blog/sports-nutrition-pyrami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gq.com/story/taylor-hall-real-life-diet" TargetMode="External"/><Relationship Id="rId4" Type="http://schemas.openxmlformats.org/officeDocument/2006/relationships/hyperlink" Target="https://www.thorne.com/products/dp/amino-complex-lemon" TargetMode="Externa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762</TotalTime>
  <Pages>3</Pages>
  <Words>446</Words>
  <Characters>2632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Jindra</dc:creator>
  <cp:keywords/>
  <dc:description/>
  <cp:lastModifiedBy>student</cp:lastModifiedBy>
  <cp:revision>4</cp:revision>
  <cp:lastPrinted>2022-10-11T06:41:00Z</cp:lastPrinted>
  <dcterms:created xsi:type="dcterms:W3CDTF">2022-10-10T19:44:00Z</dcterms:created>
  <dcterms:modified xsi:type="dcterms:W3CDTF">2022-10-11T11:35:00Z</dcterms:modified>
</cp:coreProperties>
</file>