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536" w14:textId="79A19C41" w:rsidR="00216428" w:rsidRPr="000547DA" w:rsidRDefault="00216428" w:rsidP="000547DA">
      <w:pPr>
        <w:jc w:val="center"/>
        <w:rPr>
          <w:b/>
          <w:bCs/>
        </w:rPr>
      </w:pPr>
      <w:r w:rsidRPr="000547DA">
        <w:rPr>
          <w:b/>
          <w:bCs/>
        </w:rPr>
        <w:t>Cenné papíry</w:t>
      </w:r>
    </w:p>
    <w:p w14:paraId="47F466F8" w14:textId="0521C362" w:rsidR="00216428" w:rsidRDefault="00216428" w:rsidP="000547DA">
      <w:pPr>
        <w:jc w:val="both"/>
      </w:pPr>
      <w:r>
        <w:t>Mezi věci řadí občanský zákoník rovněž cenné papíry</w:t>
      </w:r>
      <w:r w:rsidR="00C57CE7">
        <w:t>.</w:t>
      </w:r>
    </w:p>
    <w:p w14:paraId="75E8CE33" w14:textId="0F81A17B" w:rsidR="00216428" w:rsidRDefault="00216428" w:rsidP="000547DA">
      <w:pPr>
        <w:jc w:val="both"/>
      </w:pPr>
      <w:r>
        <w:t xml:space="preserve">Cenný papír je definován v § 514 občanského zákoníku jako listina, se kterou je právo </w:t>
      </w:r>
      <w:r w:rsidR="0024780F">
        <w:t xml:space="preserve">Cenný papír může být v první řadě emitován, jako zákonem upravený cenný papír – směnka, </w:t>
      </w:r>
      <w:proofErr w:type="gramStart"/>
      <w:r>
        <w:t>spojeno  takovým</w:t>
      </w:r>
      <w:proofErr w:type="gramEnd"/>
      <w:r>
        <w:t xml:space="preserve"> způsobem, že je po  vydání cenného papíru nelze bez této listiny uplatnit ani převést.</w:t>
      </w:r>
    </w:p>
    <w:p w14:paraId="6B10AF54" w14:textId="7B513461" w:rsidR="00216428" w:rsidRDefault="00216428" w:rsidP="000547DA">
      <w:pPr>
        <w:jc w:val="both"/>
      </w:pPr>
      <w:r>
        <w:t>Z výše uvedeného zákonné definice vyplývají následující pojmové znaky cenného papíru.</w:t>
      </w:r>
    </w:p>
    <w:p w14:paraId="5A1D0A70" w14:textId="72FEA7B7" w:rsidR="00216428" w:rsidRDefault="00216428" w:rsidP="000547DA">
      <w:pPr>
        <w:pStyle w:val="Odstavecseseznamem"/>
        <w:numPr>
          <w:ilvl w:val="0"/>
          <w:numId w:val="1"/>
        </w:numPr>
        <w:jc w:val="both"/>
      </w:pPr>
      <w:r>
        <w:t>Listina a</w:t>
      </w:r>
    </w:p>
    <w:p w14:paraId="2E751630" w14:textId="0C999A9C" w:rsidR="00216428" w:rsidRDefault="00216428" w:rsidP="000547DA">
      <w:pPr>
        <w:pStyle w:val="Odstavecseseznamem"/>
        <w:numPr>
          <w:ilvl w:val="0"/>
          <w:numId w:val="1"/>
        </w:numPr>
        <w:jc w:val="both"/>
      </w:pPr>
      <w:r>
        <w:t xml:space="preserve">Kvalifikované spojení práva s listinou </w:t>
      </w:r>
    </w:p>
    <w:p w14:paraId="7BCD1CC6" w14:textId="3B5608B6" w:rsidR="00216428" w:rsidRDefault="00216428" w:rsidP="000547DA">
      <w:pPr>
        <w:ind w:left="360"/>
        <w:jc w:val="both"/>
      </w:pPr>
      <w:r>
        <w:t>Cenný papír ve věcí v právním smyslu. V rámci věci je rozdělen na věc movitou, z hlediska obecného rozdělení věcí na věc zastupitelnou ale pouze za splnění specifických podmínek dle § 516 Občanského zákoníku, který stanoví, že: “Cenné papíry téhož druhu, vydané týmž emitentem v téže formě, z nichž vznikají stejná práva, jsou zastupitelné.“</w:t>
      </w:r>
    </w:p>
    <w:p w14:paraId="6E990F72" w14:textId="329D8615" w:rsidR="0024780F" w:rsidRDefault="0024780F" w:rsidP="000547DA">
      <w:pPr>
        <w:ind w:left="360"/>
        <w:jc w:val="both"/>
      </w:pPr>
      <w:r>
        <w:t>Cenný papír může být v první řadě emitován jako zákonem upravený cenný papír – směnka, akcie apod. – a musí obsahovat ty náležitosti, které pro daný druh cenného papíru zákon vyžaduje.</w:t>
      </w:r>
    </w:p>
    <w:p w14:paraId="2F13C67F" w14:textId="24B2D586" w:rsidR="0024780F" w:rsidRDefault="0024780F" w:rsidP="000547DA">
      <w:pPr>
        <w:ind w:left="360"/>
        <w:jc w:val="both"/>
      </w:pPr>
    </w:p>
    <w:p w14:paraId="7BB631EB" w14:textId="14CE5952" w:rsidR="0024780F" w:rsidRPr="000547DA" w:rsidRDefault="0024780F" w:rsidP="000547DA">
      <w:pPr>
        <w:ind w:left="360"/>
        <w:jc w:val="both"/>
        <w:rPr>
          <w:b/>
          <w:bCs/>
        </w:rPr>
      </w:pPr>
      <w:r w:rsidRPr="000547DA">
        <w:rPr>
          <w:b/>
          <w:bCs/>
        </w:rPr>
        <w:t>Zastupitelné cenné papíry</w:t>
      </w:r>
    </w:p>
    <w:p w14:paraId="6FB232FE" w14:textId="75536CC3" w:rsidR="0024780F" w:rsidRDefault="0024780F" w:rsidP="000547DA">
      <w:pPr>
        <w:ind w:left="360"/>
        <w:jc w:val="both"/>
      </w:pPr>
      <w:r>
        <w:t xml:space="preserve">Cenný papír je věcí v právním smyslu.  Při splnění zákonných podmínek může jít o zastupitelné cenné papíry., tedy zastupitelnou věc. Zastupitelná věc může být nahrazena jinou věcí stejného druhu. </w:t>
      </w:r>
    </w:p>
    <w:p w14:paraId="70D39F0A" w14:textId="3B5082B6" w:rsidR="0024780F" w:rsidRPr="000547DA" w:rsidRDefault="0024780F" w:rsidP="000547DA">
      <w:pPr>
        <w:ind w:left="360"/>
        <w:jc w:val="both"/>
        <w:rPr>
          <w:b/>
          <w:bCs/>
        </w:rPr>
      </w:pPr>
      <w:r w:rsidRPr="000547DA">
        <w:rPr>
          <w:b/>
          <w:bCs/>
        </w:rPr>
        <w:t>Forma cenného papíru</w:t>
      </w:r>
    </w:p>
    <w:p w14:paraId="1AB36593" w14:textId="3BDC5A51" w:rsidR="0024780F" w:rsidRDefault="0024780F" w:rsidP="000547DA">
      <w:pPr>
        <w:ind w:left="360"/>
        <w:jc w:val="both"/>
      </w:pPr>
      <w:r>
        <w:t>Cenný papír může mít formu na doručitele, na řad a jméno.  Vždy kdy cenný papír nebude obsahovat jméno oprávněné osoby, p</w:t>
      </w:r>
      <w:r w:rsidR="000547DA">
        <w:t>l</w:t>
      </w:r>
      <w:r>
        <w:t>atí, že jde o cenné papíry na doručitele.  Pokud bude obsahovat jméno oprávněné osoby, bude považován za cenný papír na řad. Rozdíl mezi cenným papírem na jméno a cenným papírem na řad je v možnosti převodu. Cenný papír na řad se převádí pouze rubopisem.</w:t>
      </w:r>
    </w:p>
    <w:p w14:paraId="3387A835" w14:textId="764CD4F7" w:rsidR="0024780F" w:rsidRDefault="0024780F" w:rsidP="000547DA">
      <w:pPr>
        <w:ind w:left="360"/>
        <w:jc w:val="both"/>
      </w:pPr>
    </w:p>
    <w:p w14:paraId="7C92EE27" w14:textId="6E73DC76" w:rsidR="0024780F" w:rsidRPr="000547DA" w:rsidRDefault="0024780F" w:rsidP="000547DA">
      <w:pPr>
        <w:ind w:left="360"/>
        <w:jc w:val="both"/>
        <w:rPr>
          <w:b/>
          <w:bCs/>
        </w:rPr>
      </w:pPr>
      <w:r w:rsidRPr="000547DA">
        <w:rPr>
          <w:b/>
          <w:bCs/>
        </w:rPr>
        <w:t>Emise cenného papíru</w:t>
      </w:r>
    </w:p>
    <w:p w14:paraId="6DDDA016" w14:textId="2B802518" w:rsidR="0024780F" w:rsidRDefault="000547DA" w:rsidP="000547DA">
      <w:pPr>
        <w:ind w:left="360"/>
        <w:jc w:val="both"/>
      </w:pPr>
      <w:r>
        <w:t>Datum emise cenného papíru zásadně určuje emitent, není-li výslovně stanoveno jinak. Datum emise je den, kdy může dojít k vydání cenného papíru prvnímu nabyvateli. Společně s cenným papírem mohou být vydány tzv. emisní podmínky. Které vymezí práva a povinnosti emitenta i vlastníka papíru.</w:t>
      </w:r>
    </w:p>
    <w:p w14:paraId="0FF69466" w14:textId="01A7BD3D" w:rsidR="000547DA" w:rsidRDefault="000547DA" w:rsidP="000547DA">
      <w:pPr>
        <w:ind w:left="360"/>
        <w:jc w:val="both"/>
      </w:pPr>
    </w:p>
    <w:p w14:paraId="1B1378C5" w14:textId="482CC8FF" w:rsidR="000547DA" w:rsidRDefault="000547DA" w:rsidP="000547DA">
      <w:pPr>
        <w:ind w:left="360"/>
        <w:jc w:val="both"/>
      </w:pPr>
    </w:p>
    <w:p w14:paraId="617D2C4A" w14:textId="77777777" w:rsidR="0024780F" w:rsidRDefault="0024780F" w:rsidP="000547DA">
      <w:pPr>
        <w:ind w:left="360"/>
        <w:jc w:val="both"/>
      </w:pPr>
    </w:p>
    <w:p w14:paraId="6B8CBD30" w14:textId="1142B8ED" w:rsidR="0024780F" w:rsidRDefault="0024780F" w:rsidP="000547DA">
      <w:pPr>
        <w:ind w:left="360"/>
        <w:jc w:val="both"/>
      </w:pPr>
    </w:p>
    <w:p w14:paraId="47BD1185" w14:textId="77777777" w:rsidR="0024780F" w:rsidRDefault="0024780F" w:rsidP="00216428">
      <w:pPr>
        <w:ind w:left="360"/>
      </w:pPr>
    </w:p>
    <w:sectPr w:rsidR="0024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F31"/>
    <w:multiLevelType w:val="hybridMultilevel"/>
    <w:tmpl w:val="49469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28"/>
    <w:rsid w:val="000547DA"/>
    <w:rsid w:val="00216428"/>
    <w:rsid w:val="0024780F"/>
    <w:rsid w:val="00C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E26F"/>
  <w15:chartTrackingRefBased/>
  <w15:docId w15:val="{6129A1E4-2B9F-47BC-854C-92069739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irc05</dc:creator>
  <cp:keywords/>
  <dc:description/>
  <cp:lastModifiedBy>irc05</cp:lastModifiedBy>
  <cp:revision>1</cp:revision>
  <cp:lastPrinted>2023-03-16T15:29:00Z</cp:lastPrinted>
  <dcterms:created xsi:type="dcterms:W3CDTF">2023-03-16T14:18:00Z</dcterms:created>
  <dcterms:modified xsi:type="dcterms:W3CDTF">2023-03-16T15:30:00Z</dcterms:modified>
</cp:coreProperties>
</file>