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989" w:rsidRPr="00617143" w:rsidRDefault="009D1989" w:rsidP="0006244A">
      <w:pPr>
        <w:jc w:val="both"/>
        <w:rPr>
          <w:b/>
          <w:sz w:val="28"/>
          <w:szCs w:val="28"/>
        </w:rPr>
      </w:pPr>
      <w:r w:rsidRPr="00617143">
        <w:rPr>
          <w:b/>
          <w:sz w:val="28"/>
          <w:szCs w:val="28"/>
        </w:rPr>
        <w:t>Trestní právo 3 – trestné činy právnických osob – dokončení</w:t>
      </w:r>
      <w:r w:rsidR="00A22BC7" w:rsidRPr="00617143">
        <w:rPr>
          <w:b/>
          <w:sz w:val="28"/>
          <w:szCs w:val="28"/>
        </w:rPr>
        <w:t xml:space="preserve"> 1 část</w:t>
      </w:r>
    </w:p>
    <w:p w:rsidR="009D1989" w:rsidRDefault="009D1989" w:rsidP="0006244A">
      <w:pPr>
        <w:jc w:val="both"/>
      </w:pPr>
    </w:p>
    <w:p w:rsidR="009D1989" w:rsidRDefault="009D1989" w:rsidP="0006244A">
      <w:pPr>
        <w:jc w:val="both"/>
      </w:pPr>
      <w:r>
        <w:t>Podle § 10 odst. 1 TOPO trestní odpovědnost právnické osoby přechází na všechny její právní nástupce. Jde o základní zásadu trestního práva. Právním nástupcem právnické osoby je ten, kdo v souladu s právnickou s právem nabývá práva a povinnosti, trestní odpovědnost přechází na všechny právní nástupce právnické osoby, které jiný pozbyl.</w:t>
      </w:r>
    </w:p>
    <w:p w:rsidR="009D1989" w:rsidRPr="00617143" w:rsidRDefault="009D1989" w:rsidP="0006244A">
      <w:pPr>
        <w:jc w:val="both"/>
        <w:rPr>
          <w:b/>
        </w:rPr>
      </w:pPr>
      <w:r w:rsidRPr="00617143">
        <w:rPr>
          <w:b/>
        </w:rPr>
        <w:t>Předpoklady spáchaného trestného činu právnickou osobou</w:t>
      </w:r>
    </w:p>
    <w:p w:rsidR="009D1989" w:rsidRDefault="009D1989" w:rsidP="0006244A">
      <w:pPr>
        <w:pStyle w:val="Odstavecseseznamem"/>
        <w:numPr>
          <w:ilvl w:val="0"/>
          <w:numId w:val="1"/>
        </w:numPr>
        <w:jc w:val="both"/>
      </w:pPr>
      <w:r>
        <w:t>Jde o čin protiprávní (právem zakázaný)</w:t>
      </w:r>
    </w:p>
    <w:p w:rsidR="009D1989" w:rsidRDefault="00617143" w:rsidP="0006244A">
      <w:pPr>
        <w:pStyle w:val="Odstavecseseznamem"/>
        <w:numPr>
          <w:ilvl w:val="0"/>
          <w:numId w:val="1"/>
        </w:numPr>
        <w:jc w:val="both"/>
      </w:pPr>
      <w:r>
        <w:t>P</w:t>
      </w:r>
      <w:r w:rsidR="009D1989">
        <w:t>rotiprávní čin je spáchán bu</w:t>
      </w:r>
      <w:r w:rsidR="00A80FE7">
        <w:t>ď</w:t>
      </w:r>
      <w:r w:rsidR="009D1989">
        <w:t xml:space="preserve"> jménem právnické osoby, nebo v jejím zájmu anebo v rámci její činnosti</w:t>
      </w:r>
    </w:p>
    <w:p w:rsidR="009D1989" w:rsidRDefault="009D1989" w:rsidP="0006244A">
      <w:pPr>
        <w:pStyle w:val="Odstavecseseznamem"/>
        <w:numPr>
          <w:ilvl w:val="0"/>
          <w:numId w:val="1"/>
        </w:numPr>
        <w:jc w:val="both"/>
      </w:pPr>
      <w:r>
        <w:t>Protiprávní čin je spáchán osobou uvedenou v § 8 odst. 1 písm. a),</w:t>
      </w:r>
      <w:r w:rsidR="00A80FE7">
        <w:t xml:space="preserve"> </w:t>
      </w:r>
      <w:r>
        <w:t>b), nebo c), d), zákona TOPO</w:t>
      </w:r>
    </w:p>
    <w:p w:rsidR="009D1989" w:rsidRDefault="00617143" w:rsidP="0006244A">
      <w:pPr>
        <w:pStyle w:val="Odstavecseseznamem"/>
        <w:numPr>
          <w:ilvl w:val="0"/>
          <w:numId w:val="1"/>
        </w:numPr>
        <w:jc w:val="both"/>
      </w:pPr>
      <w:r>
        <w:t>M</w:t>
      </w:r>
      <w:r w:rsidR="009D1989">
        <w:t>usí být přičitatelný právnické osobě podle § 8 odst.2,3 popř.4 TOPO</w:t>
      </w:r>
    </w:p>
    <w:p w:rsidR="009D1989" w:rsidRDefault="009D1989" w:rsidP="0006244A">
      <w:pPr>
        <w:jc w:val="both"/>
      </w:pPr>
      <w:r>
        <w:t xml:space="preserve">Trestný čin spáchaný právnickou osobou je jen protiprávní </w:t>
      </w:r>
      <w:r w:rsidR="00A80FE7">
        <w:t>čin spáchaný jejím jménem, nebo v jejím zájmu nebo v rámci její činnosti.</w:t>
      </w:r>
    </w:p>
    <w:p w:rsidR="00A80FE7" w:rsidRPr="0006244A" w:rsidRDefault="00A80FE7" w:rsidP="0006244A">
      <w:pPr>
        <w:jc w:val="both"/>
        <w:rPr>
          <w:b/>
        </w:rPr>
      </w:pPr>
      <w:r w:rsidRPr="0006244A">
        <w:rPr>
          <w:b/>
        </w:rPr>
        <w:t>Z hlediska rozsahu trestní odpovědnosti právnických osob jsou různé přístupy</w:t>
      </w:r>
      <w:r w:rsidR="00617143" w:rsidRPr="0006244A">
        <w:rPr>
          <w:b/>
        </w:rPr>
        <w:t xml:space="preserve"> </w:t>
      </w:r>
      <w:r w:rsidRPr="0006244A">
        <w:rPr>
          <w:b/>
        </w:rPr>
        <w:t>- např.:</w:t>
      </w:r>
    </w:p>
    <w:p w:rsidR="00A80FE7" w:rsidRDefault="00A80FE7" w:rsidP="0006244A">
      <w:pPr>
        <w:jc w:val="both"/>
      </w:pPr>
      <w:r>
        <w:t xml:space="preserve">Jedná se taxativně vypočítané </w:t>
      </w:r>
      <w:proofErr w:type="spellStart"/>
      <w:r>
        <w:t>tr</w:t>
      </w:r>
      <w:proofErr w:type="spellEnd"/>
      <w:r>
        <w:t>. činy v zákoně o trestní odpovědnosti právnických osob (TOPO)</w:t>
      </w:r>
    </w:p>
    <w:p w:rsidR="00A80FE7" w:rsidRDefault="00A80FE7" w:rsidP="0006244A">
      <w:pPr>
        <w:jc w:val="both"/>
      </w:pPr>
      <w:r>
        <w:t xml:space="preserve">Jedná se o taxativně vypočítané </w:t>
      </w:r>
      <w:proofErr w:type="spellStart"/>
      <w:r>
        <w:t>tr</w:t>
      </w:r>
      <w:proofErr w:type="spellEnd"/>
      <w:r>
        <w:t xml:space="preserve">. činy v TOPO doplněné o další zvláštní skutkové podstaty </w:t>
      </w:r>
      <w:proofErr w:type="spellStart"/>
      <w:r>
        <w:t>tr</w:t>
      </w:r>
      <w:proofErr w:type="spellEnd"/>
      <w:r>
        <w:t>. činů, kterých se může dopustit jen právnická osoba</w:t>
      </w:r>
    </w:p>
    <w:p w:rsidR="00A80FE7" w:rsidRDefault="00A80FE7" w:rsidP="0006244A">
      <w:pPr>
        <w:jc w:val="both"/>
      </w:pPr>
      <w:r>
        <w:t xml:space="preserve">Jedná se o trestné činy vymezené druhově (např. </w:t>
      </w:r>
      <w:proofErr w:type="spellStart"/>
      <w:r>
        <w:t>tr</w:t>
      </w:r>
      <w:proofErr w:type="spellEnd"/>
      <w:r>
        <w:t>. činy proti životnímu prostředí, či porušením obchodních závazků)</w:t>
      </w:r>
    </w:p>
    <w:p w:rsidR="00A80FE7" w:rsidRDefault="00A80FE7" w:rsidP="0006244A">
      <w:pPr>
        <w:jc w:val="both"/>
      </w:pPr>
      <w:r>
        <w:t xml:space="preserve">Jedná se o všechny </w:t>
      </w:r>
      <w:proofErr w:type="spellStart"/>
      <w:r>
        <w:t>tr</w:t>
      </w:r>
      <w:proofErr w:type="spellEnd"/>
      <w:r>
        <w:t>. činy podle trestního zákoníku, za které odpovídají fyzické osoby, samozřejmě s výjimkou těch, u kterých to není možné z povahy věci (např. dvojí manželství)</w:t>
      </w:r>
    </w:p>
    <w:p w:rsidR="00B1116A" w:rsidRDefault="00B1116A" w:rsidP="0006244A">
      <w:pPr>
        <w:jc w:val="both"/>
      </w:pPr>
      <w:r>
        <w:t>Trestní odpovědnosti právnické osoby podle zákona o trestní odpovědnosti právnických osob nebrání , nepodaří-li se zjistit, která konkrétní osoba fyzická osoba jednala způsobem uvedeným v odst. 1 a 2  § 8 TOPO, byť pro vyvození trestní odpovědnosti  konkrétní právnické osoby  musí být samozřejmě zjištěno, že k takovému  jednání konkrétně neztotožněné osoby skutečně došlo( např. je jisté, že se ho dopustil člen statutárního orgánu, nebo  zaměstnanec právnické osoby, ale nepodařilo se zjistit, která z možných osob v rámci činnosti jednala). Protiprávnost, která musí být dána u každé skutkové podstaty, se obecně vyvozuje z celého právního řádu.</w:t>
      </w:r>
    </w:p>
    <w:p w:rsidR="00B1116A" w:rsidRDefault="00B1116A" w:rsidP="0006244A">
      <w:pPr>
        <w:jc w:val="both"/>
      </w:pPr>
      <w:r>
        <w:t>Trestní sankce právnických osob by měly být účinné, přiměřené a odstrašující. Sleduje se tak, účinnější ochrana společenských zájmů.</w:t>
      </w:r>
    </w:p>
    <w:p w:rsidR="00A22BC7" w:rsidRPr="0006244A" w:rsidRDefault="00A22BC7" w:rsidP="0006244A">
      <w:pPr>
        <w:jc w:val="both"/>
        <w:rPr>
          <w:b/>
        </w:rPr>
      </w:pPr>
      <w:r w:rsidRPr="0006244A">
        <w:rPr>
          <w:b/>
        </w:rPr>
        <w:t>Druhy trestů:</w:t>
      </w:r>
      <w:r w:rsidR="0006244A" w:rsidRPr="0006244A">
        <w:rPr>
          <w:b/>
        </w:rPr>
        <w:t xml:space="preserve"> </w:t>
      </w:r>
    </w:p>
    <w:p w:rsidR="00A22BC7" w:rsidRDefault="0006244A" w:rsidP="0006244A">
      <w:pPr>
        <w:pStyle w:val="Odstavecseseznamem"/>
        <w:numPr>
          <w:ilvl w:val="0"/>
          <w:numId w:val="2"/>
        </w:numPr>
        <w:jc w:val="both"/>
      </w:pPr>
      <w:r>
        <w:t>z</w:t>
      </w:r>
      <w:r w:rsidR="00A22BC7">
        <w:t>rušení právnické osoby</w:t>
      </w:r>
    </w:p>
    <w:p w:rsidR="00A22BC7" w:rsidRDefault="00A22BC7" w:rsidP="0006244A">
      <w:pPr>
        <w:pStyle w:val="Odstavecseseznamem"/>
        <w:numPr>
          <w:ilvl w:val="0"/>
          <w:numId w:val="2"/>
        </w:numPr>
        <w:jc w:val="both"/>
      </w:pPr>
      <w:r>
        <w:t>propadnutím majetku</w:t>
      </w:r>
    </w:p>
    <w:p w:rsidR="00A22BC7" w:rsidRDefault="00A22BC7" w:rsidP="0006244A">
      <w:pPr>
        <w:pStyle w:val="Odstavecseseznamem"/>
        <w:numPr>
          <w:ilvl w:val="0"/>
          <w:numId w:val="2"/>
        </w:numPr>
        <w:jc w:val="both"/>
      </w:pPr>
      <w:r>
        <w:t>peněžitý trest</w:t>
      </w:r>
    </w:p>
    <w:p w:rsidR="00A22BC7" w:rsidRDefault="00A22BC7" w:rsidP="0006244A">
      <w:pPr>
        <w:ind w:left="360"/>
        <w:jc w:val="both"/>
      </w:pPr>
    </w:p>
    <w:p w:rsidR="00A80FE7" w:rsidRDefault="00A80FE7" w:rsidP="0006244A">
      <w:pPr>
        <w:jc w:val="both"/>
      </w:pPr>
    </w:p>
    <w:p w:rsidR="009D1989" w:rsidRPr="0006244A" w:rsidRDefault="009D1989">
      <w:pPr>
        <w:rPr>
          <w:b/>
          <w:sz w:val="28"/>
          <w:szCs w:val="28"/>
        </w:rPr>
      </w:pPr>
    </w:p>
    <w:p w:rsidR="009D1989" w:rsidRPr="0006244A" w:rsidRDefault="00A22BC7">
      <w:pPr>
        <w:rPr>
          <w:b/>
          <w:sz w:val="28"/>
          <w:szCs w:val="28"/>
        </w:rPr>
      </w:pPr>
      <w:r w:rsidRPr="0006244A">
        <w:rPr>
          <w:b/>
          <w:sz w:val="28"/>
          <w:szCs w:val="28"/>
        </w:rPr>
        <w:lastRenderedPageBreak/>
        <w:t xml:space="preserve">Trestní právo 3 – trestné činy právnických </w:t>
      </w:r>
      <w:proofErr w:type="gramStart"/>
      <w:r w:rsidRPr="0006244A">
        <w:rPr>
          <w:b/>
          <w:sz w:val="28"/>
          <w:szCs w:val="28"/>
        </w:rPr>
        <w:t>osob  -</w:t>
      </w:r>
      <w:proofErr w:type="gramEnd"/>
      <w:r w:rsidRPr="0006244A">
        <w:rPr>
          <w:b/>
          <w:sz w:val="28"/>
          <w:szCs w:val="28"/>
        </w:rPr>
        <w:t xml:space="preserve"> dokončení 2 část</w:t>
      </w:r>
    </w:p>
    <w:p w:rsidR="00A22BC7" w:rsidRPr="0006244A" w:rsidRDefault="00A22BC7" w:rsidP="0006244A">
      <w:pPr>
        <w:jc w:val="both"/>
        <w:rPr>
          <w:b/>
        </w:rPr>
      </w:pPr>
      <w:bookmarkStart w:id="0" w:name="_GoBack"/>
      <w:r w:rsidRPr="0006244A">
        <w:rPr>
          <w:b/>
        </w:rPr>
        <w:t>Druhy trestů:</w:t>
      </w:r>
    </w:p>
    <w:p w:rsidR="00A22BC7" w:rsidRDefault="00A22BC7" w:rsidP="0006244A">
      <w:pPr>
        <w:pStyle w:val="Odstavecseseznamem"/>
        <w:numPr>
          <w:ilvl w:val="0"/>
          <w:numId w:val="2"/>
        </w:numPr>
        <w:jc w:val="both"/>
      </w:pPr>
      <w:r>
        <w:t>propadnutí věci nebo jiné majetkové hodnoty</w:t>
      </w:r>
    </w:p>
    <w:p w:rsidR="00A22BC7" w:rsidRDefault="00A22BC7" w:rsidP="0006244A">
      <w:pPr>
        <w:pStyle w:val="Odstavecseseznamem"/>
        <w:numPr>
          <w:ilvl w:val="0"/>
          <w:numId w:val="2"/>
        </w:numPr>
        <w:jc w:val="both"/>
      </w:pPr>
      <w:r>
        <w:t>zákaz činnosti</w:t>
      </w:r>
    </w:p>
    <w:p w:rsidR="00A22BC7" w:rsidRDefault="00A22BC7" w:rsidP="0006244A">
      <w:pPr>
        <w:pStyle w:val="Odstavecseseznamem"/>
        <w:numPr>
          <w:ilvl w:val="0"/>
          <w:numId w:val="2"/>
        </w:numPr>
        <w:jc w:val="both"/>
      </w:pPr>
      <w:r>
        <w:t xml:space="preserve">zákaz plnění veřejných zakázek, účasti </w:t>
      </w:r>
      <w:proofErr w:type="gramStart"/>
      <w:r>
        <w:t>k</w:t>
      </w:r>
      <w:proofErr w:type="gramEnd"/>
      <w:r>
        <w:t> koncesním řízení nebo ve veřejné soutěži</w:t>
      </w:r>
    </w:p>
    <w:p w:rsidR="00A22BC7" w:rsidRDefault="00A22BC7" w:rsidP="0006244A">
      <w:pPr>
        <w:pStyle w:val="Odstavecseseznamem"/>
        <w:numPr>
          <w:ilvl w:val="0"/>
          <w:numId w:val="2"/>
        </w:numPr>
        <w:jc w:val="both"/>
      </w:pPr>
      <w:r>
        <w:t xml:space="preserve"> zákaz přijímání dotací a subvencí</w:t>
      </w:r>
    </w:p>
    <w:p w:rsidR="00A22BC7" w:rsidRDefault="00A22BC7" w:rsidP="0006244A">
      <w:pPr>
        <w:pStyle w:val="Odstavecseseznamem"/>
        <w:numPr>
          <w:ilvl w:val="0"/>
          <w:numId w:val="2"/>
        </w:numPr>
        <w:jc w:val="both"/>
      </w:pPr>
      <w:r>
        <w:t>Uveřejnění rozsudku</w:t>
      </w:r>
    </w:p>
    <w:p w:rsidR="00A22BC7" w:rsidRDefault="00A22BC7" w:rsidP="0006244A">
      <w:pPr>
        <w:ind w:left="360"/>
        <w:jc w:val="both"/>
      </w:pPr>
      <w:r>
        <w:t xml:space="preserve">Ochranné opatření lze </w:t>
      </w:r>
      <w:r w:rsidRPr="0006244A">
        <w:rPr>
          <w:b/>
        </w:rPr>
        <w:t>uložit jen jedno</w:t>
      </w:r>
      <w:r>
        <w:t xml:space="preserve"> a to: zabrání věci, nebo jiné majetkové hodnoty.</w:t>
      </w:r>
    </w:p>
    <w:p w:rsidR="00A22BC7" w:rsidRDefault="00A22BC7" w:rsidP="0006244A">
      <w:pPr>
        <w:ind w:left="360"/>
        <w:jc w:val="both"/>
      </w:pPr>
      <w:r>
        <w:t xml:space="preserve"> Povaha a závažnost trestného činu je z hlediska přiměřenosti trestu hlavním a neopomenutelným kritériem, protože zasahuje nejširší okruh skutečností char</w:t>
      </w:r>
      <w:r w:rsidR="00617143">
        <w:t>ak</w:t>
      </w:r>
      <w:r>
        <w:t xml:space="preserve">terizující </w:t>
      </w:r>
      <w:proofErr w:type="spellStart"/>
      <w:r>
        <w:t>tr</w:t>
      </w:r>
      <w:proofErr w:type="spellEnd"/>
      <w:r>
        <w:t xml:space="preserve">. čin a právnickou osobu jako jeho pachatele, přičemž je to právě trestný čin, který je </w:t>
      </w:r>
      <w:proofErr w:type="gramStart"/>
      <w:r>
        <w:t>zakladatelem  trestní</w:t>
      </w:r>
      <w:proofErr w:type="gramEnd"/>
      <w:r>
        <w:t xml:space="preserve"> odpovědnosti  právnické osoby a za jehož spáchání  se jí ukládá trest.</w:t>
      </w:r>
    </w:p>
    <w:p w:rsidR="00617143" w:rsidRDefault="00617143" w:rsidP="0006244A">
      <w:pPr>
        <w:ind w:left="360"/>
        <w:jc w:val="both"/>
      </w:pPr>
      <w:r>
        <w:t xml:space="preserve">Z povahy závažnosti </w:t>
      </w:r>
      <w:proofErr w:type="spellStart"/>
      <w:r>
        <w:t>tr</w:t>
      </w:r>
      <w:proofErr w:type="spellEnd"/>
      <w:r>
        <w:t xml:space="preserve">. činu se zkoumají, při ukládání trestu právnickým osobám její poměry – hlavně majetkové, dále její dosavadní činnost, okolnost zda p právnická osoba vykonávala činnost ve veřejném zájmu, snaha nahradit škodu a účinky, které lze očekávat od trestu pro </w:t>
      </w:r>
      <w:proofErr w:type="gramStart"/>
      <w:r>
        <w:t>budoucí  činnost</w:t>
      </w:r>
      <w:proofErr w:type="gramEnd"/>
      <w:r>
        <w:t xml:space="preserve"> právnické osoby.</w:t>
      </w:r>
    </w:p>
    <w:p w:rsidR="00617143" w:rsidRDefault="00617143" w:rsidP="0006244A">
      <w:pPr>
        <w:ind w:left="360"/>
        <w:jc w:val="both"/>
      </w:pPr>
      <w:r>
        <w:t>Rejstřík trestů právnické osoby, je na rozdíl od fyzické osoby veřejné přístupný.</w:t>
      </w:r>
      <w:bookmarkEnd w:id="0"/>
    </w:p>
    <w:sectPr w:rsidR="0061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06B9"/>
    <w:multiLevelType w:val="hybridMultilevel"/>
    <w:tmpl w:val="DAC2E3A0"/>
    <w:lvl w:ilvl="0" w:tplc="4B623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01F10"/>
    <w:multiLevelType w:val="hybridMultilevel"/>
    <w:tmpl w:val="AA82A880"/>
    <w:lvl w:ilvl="0" w:tplc="BE26500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89"/>
    <w:rsid w:val="0006244A"/>
    <w:rsid w:val="00617143"/>
    <w:rsid w:val="009D1989"/>
    <w:rsid w:val="00A22BC7"/>
    <w:rsid w:val="00A80FE7"/>
    <w:rsid w:val="00B1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ECC4"/>
  <w15:chartTrackingRefBased/>
  <w15:docId w15:val="{19847282-3735-4541-BBEB-41A071AF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1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irc01</dc:creator>
  <cp:keywords/>
  <dc:description/>
  <cp:lastModifiedBy>irc01</cp:lastModifiedBy>
  <cp:revision>1</cp:revision>
  <cp:lastPrinted>2023-05-24T12:32:00Z</cp:lastPrinted>
  <dcterms:created xsi:type="dcterms:W3CDTF">2023-05-24T11:39:00Z</dcterms:created>
  <dcterms:modified xsi:type="dcterms:W3CDTF">2023-05-24T12:33:00Z</dcterms:modified>
</cp:coreProperties>
</file>